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  Map集合不能用迭代器，但map.keyset和entryset生成的是set，属于collection,能用迭代器。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  今天内容：</w:t>
      </w:r>
    </w:p>
    <w:p>
      <w:r>
        <w:drawing>
          <wp:inline distT="0" distB="0" distL="114300" distR="114300">
            <wp:extent cx="2644140" cy="1882140"/>
            <wp:effectExtent l="0" t="0" r="7620" b="762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644140" cy="18821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3  </w:t>
      </w:r>
    </w:p>
    <w:p>
      <w:r>
        <w:drawing>
          <wp:inline distT="0" distB="0" distL="114300" distR="114300">
            <wp:extent cx="5274310" cy="3189605"/>
            <wp:effectExtent l="0" t="0" r="13970" b="1079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96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  file类的构造方法及其举例：</w:t>
      </w:r>
    </w:p>
    <w:p>
      <w:r>
        <w:drawing>
          <wp:inline distT="0" distB="0" distL="114300" distR="114300">
            <wp:extent cx="5267960" cy="1654175"/>
            <wp:effectExtent l="0" t="0" r="5080" b="698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654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  file对象需要导包。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  汉诺塔：</w:t>
      </w:r>
    </w:p>
    <w:p>
      <w:r>
        <w:drawing>
          <wp:inline distT="0" distB="0" distL="114300" distR="114300">
            <wp:extent cx="5267325" cy="2108200"/>
            <wp:effectExtent l="0" t="0" r="5715" b="1016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108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其中num参数指的是要排序的盘子的数量。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4310" cy="365125"/>
            <wp:effectExtent l="0" t="0" r="13970" b="63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不关心路径是否存在也就是说是运行时异常而不是编译时异常。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  file类的方法：(</w:t>
      </w:r>
      <w:r>
        <w:rPr>
          <w:rFonts w:hint="eastAsia"/>
          <w:b/>
          <w:bCs/>
          <w:lang w:val="en-US" w:eastAsia="zh-CN"/>
        </w:rPr>
        <w:t>getName()获得文件或文件夹。</w:t>
      </w:r>
      <w:r>
        <w:rPr>
          <w:rFonts w:hint="eastAsia"/>
          <w:lang w:val="en-US" w:eastAsia="zh-CN"/>
        </w:rPr>
        <w:t>)</w:t>
      </w:r>
    </w:p>
    <w:p>
      <w:r>
        <w:drawing>
          <wp:inline distT="0" distB="0" distL="114300" distR="114300">
            <wp:extent cx="5272405" cy="855345"/>
            <wp:effectExtent l="0" t="0" r="635" b="1333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8553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3488055"/>
            <wp:effectExtent l="0" t="0" r="1270" b="190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4880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704215"/>
            <wp:effectExtent l="0" t="0" r="14605" b="1206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704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8  </w:t>
      </w:r>
    </w:p>
    <w:p>
      <w:r>
        <w:drawing>
          <wp:inline distT="0" distB="0" distL="114300" distR="114300">
            <wp:extent cx="5267325" cy="1169035"/>
            <wp:effectExtent l="0" t="0" r="5715" b="444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1690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145665"/>
            <wp:effectExtent l="0" t="0" r="1270" b="317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145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33045"/>
            <wp:effectExtent l="0" t="0" r="3175" b="1079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330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1774825"/>
            <wp:effectExtent l="0" t="0" r="1270" b="825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774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判断功能首先会检测是否是存在的文件名或文件夹名：</w:t>
      </w:r>
    </w:p>
    <w:p>
      <w:r>
        <w:drawing>
          <wp:inline distT="0" distB="0" distL="114300" distR="114300">
            <wp:extent cx="5273675" cy="532130"/>
            <wp:effectExtent l="0" t="0" r="14605" b="127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321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listFiles()用到的最多：</w:t>
      </w:r>
    </w:p>
    <w:p>
      <w:r>
        <w:drawing>
          <wp:inline distT="0" distB="0" distL="114300" distR="114300">
            <wp:extent cx="5269865" cy="520700"/>
            <wp:effectExtent l="0" t="0" r="3175" b="1270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20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  file类中的方法可以</w:t>
      </w:r>
      <w:r>
        <w:rPr>
          <w:rFonts w:hint="eastAsia"/>
          <w:b/>
          <w:bCs/>
          <w:lang w:val="en-US" w:eastAsia="zh-CN"/>
        </w:rPr>
        <w:t>操作</w:t>
      </w:r>
      <w:r>
        <w:rPr>
          <w:rFonts w:hint="eastAsia"/>
          <w:lang w:val="en-US" w:eastAsia="zh-CN"/>
        </w:rPr>
        <w:t>隐藏文件和非隐藏文件，不只是</w:t>
      </w:r>
      <w:r>
        <w:rPr>
          <w:rFonts w:hint="eastAsia"/>
          <w:b/>
          <w:bCs/>
          <w:lang w:val="en-US" w:eastAsia="zh-CN"/>
        </w:rPr>
        <w:t>判定</w:t>
      </w:r>
      <w:r>
        <w:rPr>
          <w:rFonts w:hint="eastAsia"/>
          <w:lang w:val="en-US" w:eastAsia="zh-CN"/>
        </w:rPr>
        <w:t>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10  </w:t>
      </w:r>
    </w:p>
    <w:p>
      <w:r>
        <w:drawing>
          <wp:inline distT="0" distB="0" distL="114300" distR="114300">
            <wp:extent cx="5270500" cy="2459355"/>
            <wp:effectExtent l="0" t="0" r="2540" b="952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593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4368800"/>
            <wp:effectExtent l="0" t="0" r="14605" b="508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368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  递归的原理是方法名相同参数不同的方法不停地进栈。（因此消耗内存资源）举例：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4150" cy="2031365"/>
            <wp:effectExtent l="0" t="0" r="8890" b="1079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0313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  递归的特点：</w:t>
      </w:r>
    </w:p>
    <w:p>
      <w:r>
        <w:drawing>
          <wp:inline distT="0" distB="0" distL="114300" distR="114300">
            <wp:extent cx="5273040" cy="1090295"/>
            <wp:effectExtent l="0" t="0" r="0" b="698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0902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  递归的举例：</w:t>
      </w:r>
    </w:p>
    <w:p>
      <w:r>
        <w:drawing>
          <wp:inline distT="0" distB="0" distL="114300" distR="114300">
            <wp:extent cx="5267960" cy="2099310"/>
            <wp:effectExtent l="0" t="0" r="5080" b="381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0993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14  打印文件目录：（</w:t>
      </w:r>
      <w:r>
        <w:rPr>
          <w:rFonts w:hint="eastAsia"/>
          <w:b/>
          <w:bCs/>
          <w:lang w:val="en-US" w:eastAsia="zh-CN"/>
        </w:rPr>
        <w:t>有多少个文件夹就有多少个方法进栈。</w:t>
      </w:r>
      <w:r>
        <w:rPr>
          <w:rFonts w:hint="eastAsia"/>
          <w:lang w:val="en-US" w:eastAsia="zh-CN"/>
        </w:rPr>
        <w:t>）（</w:t>
      </w:r>
      <w:r>
        <w:rPr>
          <w:rFonts w:hint="eastAsia"/>
          <w:b/>
          <w:bCs/>
          <w:lang w:val="en-US" w:eastAsia="zh-CN"/>
        </w:rPr>
        <w:t>检测文件夹是否存在的语句</w:t>
      </w:r>
      <w:r>
        <w:rPr>
          <w:rFonts w:hint="eastAsia"/>
          <w:lang w:val="en-US" w:eastAsia="zh-CN"/>
        </w:rPr>
        <w:t>放在递归外面，防止每次都做无用的调用。）（这个递归的结束条件是for循环结束，即文件夹中的所有文件都被打印完毕。</w:t>
      </w:r>
      <w:r>
        <w:rPr>
          <w:rFonts w:hint="eastAsia"/>
          <w:b/>
          <w:bCs/>
          <w:lang w:val="en-US" w:eastAsia="zh-CN"/>
        </w:rPr>
        <w:t>可以看出这个递归的结束条件是隐含的，不是显式的。</w:t>
      </w:r>
      <w:r>
        <w:rPr>
          <w:rFonts w:hint="eastAsia"/>
          <w:lang w:val="en-US" w:eastAsia="zh-CN"/>
        </w:rPr>
        <w:t>）</w:t>
      </w:r>
    </w:p>
    <w:p>
      <w:r>
        <w:drawing>
          <wp:inline distT="0" distB="0" distL="114300" distR="114300">
            <wp:extent cx="5272405" cy="3352165"/>
            <wp:effectExtent l="0" t="0" r="635" b="63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352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15  new File()里面的路径要是双斜杠。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16  作业：</w:t>
      </w:r>
    </w:p>
    <w:p>
      <w:r>
        <w:drawing>
          <wp:inline distT="0" distB="0" distL="114300" distR="114300">
            <wp:extent cx="5269865" cy="755015"/>
            <wp:effectExtent l="0" t="0" r="3175" b="698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7550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17  扩展：（renameTo()用参数重命名调用者。</w:t>
      </w:r>
      <w:r>
        <w:rPr>
          <w:rFonts w:hint="eastAsia"/>
          <w:b/>
          <w:bCs/>
          <w:lang w:val="en-US" w:eastAsia="zh-CN"/>
        </w:rPr>
        <w:t>并且里面不是字符串而是File对象。</w:t>
      </w:r>
      <w:r>
        <w:rPr>
          <w:rFonts w:hint="eastAsia"/>
          <w:lang w:val="en-US" w:eastAsia="zh-CN"/>
        </w:rPr>
        <w:t>）</w:t>
      </w:r>
    </w:p>
    <w:p>
      <w:r>
        <w:drawing>
          <wp:inline distT="0" distB="0" distL="114300" distR="114300">
            <wp:extent cx="5266055" cy="1209040"/>
            <wp:effectExtent l="0" t="0" r="6985" b="1016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2090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5420" cy="2146935"/>
            <wp:effectExtent l="0" t="0" r="7620" b="190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1469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18  创建的文件没有前缀的话默认在当前工程。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19  若操作的文件不存在，会抛出异常，因此操作之前要检查文件是否存在。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lang w:val="en-US" w:eastAsia="zh-CN"/>
        </w:rPr>
        <w:t xml:space="preserve">20  </w:t>
      </w:r>
      <w:r>
        <w:rPr>
          <w:rFonts w:hint="eastAsia"/>
          <w:b/>
          <w:bCs/>
          <w:lang w:val="en-US" w:eastAsia="zh-CN"/>
        </w:rPr>
        <w:t>Map.containsKey(key)：判断集合中有没有某个键。</w:t>
      </w:r>
    </w:p>
    <w:p>
      <w:p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21  TreeSet和HashSet相似，都是set集合，只不过前者会排序。</w:t>
      </w:r>
    </w:p>
    <w:p>
      <w:r>
        <w:drawing>
          <wp:inline distT="0" distB="0" distL="114300" distR="114300">
            <wp:extent cx="5268595" cy="2404745"/>
            <wp:effectExtent l="0" t="0" r="4445" b="317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4047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默认情况下按字典排序。</w:t>
      </w:r>
      <w:r>
        <w:rPr>
          <w:rFonts w:hint="eastAsia"/>
          <w:lang w:val="en-US" w:eastAsia="zh-CN"/>
        </w:rPr>
        <w:t>对于自定义对象，要实现Comparable接口：</w:t>
      </w:r>
    </w:p>
    <w:p>
      <w:r>
        <w:drawing>
          <wp:inline distT="0" distB="0" distL="114300" distR="114300">
            <wp:extent cx="4671695" cy="1234440"/>
            <wp:effectExtent l="0" t="0" r="6985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671695" cy="12344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上面的做法不常用，因为一般比较的类是别人写的，无法改变。常用的做法是在创建集合的时候传入匿名内部类：</w:t>
      </w:r>
    </w:p>
    <w:p>
      <w:r>
        <w:drawing>
          <wp:inline distT="0" distB="0" distL="114300" distR="114300">
            <wp:extent cx="5266055" cy="1313180"/>
            <wp:effectExtent l="0" t="0" r="6985" b="1270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3131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Comparator接口中的方法：</w:t>
      </w:r>
    </w:p>
    <w:p>
      <w:r>
        <w:drawing>
          <wp:inline distT="0" distB="0" distL="114300" distR="114300">
            <wp:extent cx="4580255" cy="1158240"/>
            <wp:effectExtent l="0" t="0" r="6985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80255" cy="11582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353695"/>
            <wp:effectExtent l="0" t="0" r="3810" b="1206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536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Comparable接口中的方法：</w:t>
      </w:r>
    </w:p>
    <w:p>
      <w:r>
        <w:drawing>
          <wp:inline distT="0" distB="0" distL="114300" distR="114300">
            <wp:extent cx="3223260" cy="754380"/>
            <wp:effectExtent l="0" t="0" r="7620" b="762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223260" cy="7543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325" cy="401320"/>
            <wp:effectExtent l="0" t="0" r="5715" b="1016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013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谁调用这个方法o1就是谁，第一次add的时候该方法不调用。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哪个优先级高？答：TreeSet集合中的构造函数中的匿名内部类优先级高。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22  遍历二叉树（相等的扔掉保证唯一性）：</w:t>
      </w:r>
    </w:p>
    <w:p>
      <w:r>
        <w:drawing>
          <wp:inline distT="0" distB="0" distL="114300" distR="114300">
            <wp:extent cx="5274310" cy="3375660"/>
            <wp:effectExtent l="0" t="0" r="13970" b="762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56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23  TreeMap集合：对map进行自动排序。当自定义对象时，和Treeset一样用Comparable接口。实现接口时，new C再alt+反斜杠即可自动补全。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24  自定义对象用hash又不能修改类时怎么办？答：类的创建者没写hachCode()和equals()就不用用户再写，不然类的作者会写出来的。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25  序性和唯一性的总结：（区分存取有序和元素排序）（</w:t>
      </w:r>
      <w:r>
        <w:rPr>
          <w:rFonts w:hint="eastAsia"/>
          <w:b/>
          <w:bCs/>
          <w:lang w:val="en-US" w:eastAsia="zh-CN"/>
        </w:rPr>
        <w:t>Set和Map的区别是一个是参数一个是参数对。</w:t>
      </w:r>
      <w:r>
        <w:rPr>
          <w:rFonts w:hint="eastAsia"/>
          <w:lang w:val="en-US" w:eastAsia="zh-CN"/>
        </w:rPr>
        <w:t>）（</w:t>
      </w:r>
      <w:r>
        <w:rPr>
          <w:rFonts w:hint="eastAsia"/>
          <w:b/>
          <w:bCs/>
          <w:lang w:val="en-US" w:eastAsia="zh-CN"/>
        </w:rPr>
        <w:t>Hash和tree都能做到元素唯一。</w:t>
      </w:r>
      <w:r>
        <w:rPr>
          <w:rFonts w:hint="eastAsia"/>
          <w:lang w:val="en-US" w:eastAsia="zh-CN"/>
        </w:rPr>
        <w:t>）</w:t>
      </w:r>
    </w:p>
    <w:p>
      <w:r>
        <w:drawing>
          <wp:inline distT="0" distB="0" distL="114300" distR="114300">
            <wp:extent cx="5269865" cy="2039620"/>
            <wp:effectExtent l="0" t="0" r="3175" b="254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0396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lang w:val="en-US" w:eastAsia="zh-CN"/>
        </w:rPr>
        <w:t xml:space="preserve">26  </w:t>
      </w:r>
      <w:r>
        <w:rPr>
          <w:rFonts w:hint="eastAsia"/>
          <w:b/>
          <w:bCs/>
          <w:lang w:val="en-US" w:eastAsia="zh-CN"/>
        </w:rPr>
        <w:t>Comparator接口与Comparable接口应用场景的区别？答：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前者应用于外部比较器，后者应用于类的内部。前者应用于TreeSet和TreeMap中，总之是tree中，因为tree涉及到排序。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Collections.sort()实现的是Comparator接口:（因为没有写在类的内部，是外部比较器，而外部比较器用Comparator接口。）</w:t>
      </w:r>
    </w:p>
    <w:p>
      <w:r>
        <w:drawing>
          <wp:inline distT="0" distB="0" distL="114300" distR="114300">
            <wp:extent cx="3642360" cy="464820"/>
            <wp:effectExtent l="0" t="0" r="0" b="762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642360" cy="4648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Collections.sort()方法有两种方法（重载），参数的个数不同：</w:t>
      </w:r>
    </w:p>
    <w:p>
      <w:r>
        <w:drawing>
          <wp:inline distT="0" distB="0" distL="114300" distR="114300">
            <wp:extent cx="5271135" cy="717550"/>
            <wp:effectExtent l="0" t="0" r="1905" b="1397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717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27  子类可以继承父类的static方法，还可以覆盖父类的static方法，但是子类的修改影响不到父类，static只是平行地对类（的对象）施加影响。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28  直接写盘符没有文件夹的话exists()会返回true但是listFiles()方法返回null。(</w:t>
      </w:r>
      <w:r>
        <w:rPr>
          <w:rFonts w:hint="eastAsia"/>
          <w:b/>
          <w:bCs/>
          <w:lang w:val="en-US" w:eastAsia="zh-CN"/>
        </w:rPr>
        <w:t>应该不是返回null</w:t>
      </w:r>
      <w:r>
        <w:rPr>
          <w:rFonts w:hint="eastAsia"/>
          <w:lang w:val="en-US" w:eastAsia="zh-CN"/>
        </w:rPr>
        <w:t>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29  空文件夹也是文件夹，isDirectory（）也会返回true。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30  File的length()方法当是一个文件夹时返回的值不确定。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31  空文件夹的子文件夹长度是零。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32  创建文件夹c:\\ddd用mkdir(),创建文件夹</w:t>
      </w:r>
      <w:bookmarkStart w:id="0" w:name="_GoBack"/>
      <w:bookmarkEnd w:id="0"/>
      <w:r>
        <w:rPr>
          <w:rFonts w:hint="eastAsia"/>
          <w:lang w:val="en-US" w:eastAsia="zh-CN"/>
        </w:rPr>
        <w:t>c:\\ddd\\ee用mkdirs()</w: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roman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76660A2"/>
    <w:rsid w:val="0AAD460C"/>
    <w:rsid w:val="0B9A6FAA"/>
    <w:rsid w:val="12297558"/>
    <w:rsid w:val="19987384"/>
    <w:rsid w:val="230F79A0"/>
    <w:rsid w:val="259179C8"/>
    <w:rsid w:val="293427CD"/>
    <w:rsid w:val="4519423B"/>
    <w:rsid w:val="55CE3295"/>
    <w:rsid w:val="563B004F"/>
    <w:rsid w:val="58DF14C5"/>
    <w:rsid w:val="5CEC2FEF"/>
    <w:rsid w:val="6BB72CB6"/>
    <w:rsid w:val="6E925909"/>
    <w:rsid w:val="6ECE774E"/>
    <w:rsid w:val="77881CAD"/>
    <w:rsid w:val="7BE2072D"/>
    <w:rsid w:val="7D2111BA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9" Type="http://schemas.openxmlformats.org/officeDocument/2006/relationships/fontTable" Target="fontTable.xml"/><Relationship Id="rId38" Type="http://schemas.openxmlformats.org/officeDocument/2006/relationships/customXml" Target="../customXml/item1.xml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Office_10.1.0.6490_F1E327BC-269C-435d-A152-05C5408002CA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书豪</dc:creator>
  <cp:lastModifiedBy>书豪</cp:lastModifiedBy>
  <dcterms:modified xsi:type="dcterms:W3CDTF">2017-06-04T17:23:04Z</dcterms:modified>
  <cp:revi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2052-10.1.0.6490</vt:lpwstr>
  </property>
</Properties>
</file>